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F365F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431" w:hanging="431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采购需求</w:t>
      </w:r>
    </w:p>
    <w:p w14:paraId="31D7C01E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本期科教楼1F机房改造涉及模块化机房建设、空调及新风系统、动环系统、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综合布线系统、防雷接地系统等内容。结合B级机房建设要求，对原机房工程进行改造内容评估。</w:t>
      </w:r>
    </w:p>
    <w:p w14:paraId="30609469">
      <w:pP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具体需求如下：</w:t>
      </w:r>
    </w:p>
    <w:p w14:paraId="5D48E93C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（1）模块化机房建设</w:t>
      </w:r>
    </w:p>
    <w:p w14:paraId="4D662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为实现快速部署，缩短建设周期，本期新建模块化机房，含22个IT机柜、冷通道组件、PDU电源、机柜底座等配套。</w:t>
      </w:r>
    </w:p>
    <w:p w14:paraId="4766441C">
      <w:pP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（2）空调及新风系统</w:t>
      </w:r>
    </w:p>
    <w:p w14:paraId="17AE4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模块化机房新增4台列间空调（制冷量≥40KW）及空调外机，电池室新增1台房间级精密空调（制冷量≥7.5KW）。</w:t>
      </w:r>
    </w:p>
    <w:p w14:paraId="1921D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（3）综合布线系统</w:t>
      </w:r>
    </w:p>
    <w:p w14:paraId="31D5E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涉及六类双绞线、网络配线架、光纤配线架、桥架等配套新增。</w:t>
      </w:r>
    </w:p>
    <w:p w14:paraId="20B43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（4）防雷接地系统</w:t>
      </w:r>
    </w:p>
    <w:p w14:paraId="181DB6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本期针对新增的模块化机房及机柜底座等做好防雷接地。</w:t>
      </w:r>
    </w:p>
    <w:p w14:paraId="3F81C7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A733EF"/>
    <w:multiLevelType w:val="multilevel"/>
    <w:tmpl w:val="2CA733EF"/>
    <w:lvl w:ilvl="0" w:tentative="0">
      <w:start w:val="1"/>
      <w:numFmt w:val="decimal"/>
      <w:pStyle w:val="3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图%2-%9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5B7E2B"/>
    <w:rsid w:val="4741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480" w:firstLineChars="200"/>
      <w:jc w:val="both"/>
    </w:pPr>
    <w:rPr>
      <w:rFonts w:ascii="Calibri" w:hAnsi="Calibri" w:eastAsia="宋体" w:cstheme="minorBidi"/>
      <w:kern w:val="2"/>
      <w:sz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tabs>
        <w:tab w:val="left" w:pos="360"/>
        <w:tab w:val="left" w:pos="425"/>
      </w:tabs>
      <w:spacing w:before="340" w:beforeLines="0" w:beforeAutospacing="0" w:after="330" w:afterLines="0" w:afterAutospacing="0" w:line="576" w:lineRule="auto"/>
      <w:ind w:left="432" w:hanging="432" w:firstLineChars="0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widowControl/>
      <w:topLinePunct/>
      <w:adjustRightInd w:val="0"/>
      <w:snapToGrid w:val="0"/>
      <w:spacing w:after="120" w:line="480" w:lineRule="auto"/>
      <w:ind w:left="420" w:leftChars="200" w:firstLine="200" w:firstLineChars="200"/>
      <w:jc w:val="left"/>
    </w:pPr>
    <w:rPr>
      <w:rFonts w:ascii="Times New Roman" w:hAnsi="Times New Roman" w:cs="Arial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295</Characters>
  <Lines>0</Lines>
  <Paragraphs>0</Paragraphs>
  <TotalTime>3</TotalTime>
  <ScaleCrop>false</ScaleCrop>
  <LinksUpToDate>false</LinksUpToDate>
  <CharactersWithSpaces>295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2025-06-26T09:07:00Z</dcterms:created>
  <dc:creator>li</dc:creator>
  <cp:lastModifiedBy>苏麽郡</cp:lastModifiedBy>
  <dcterms:modified xsi:type="dcterms:W3CDTF">2025-06-26T09:21:35Z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eyJoZGlkIjoiN2FiNjQ0ZmQ4NGFkYWM0NTZjN2Y1YmNmMTg4NDcwNWMiLCJ1c2VySWQiOiIyNjgxNjEwODAifQ==</vt:lpwstr>
  </property>
  <property fmtid="{D5CDD505-2E9C-101B-9397-08002B2CF9AE}" pid="4" name="ICV">
    <vt:lpwstr>6E724530F4C7455893EBA45C75487CEA_12</vt:lpwstr>
  </property>
</Properties>
</file>